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EE" w:rsidRDefault="00B111E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111EE" w:rsidRDefault="00B111EE">
      <w:pPr>
        <w:pStyle w:val="ConsPlusNormal"/>
        <w:outlineLvl w:val="0"/>
      </w:pPr>
    </w:p>
    <w:p w:rsidR="00B111EE" w:rsidRDefault="00B111EE">
      <w:pPr>
        <w:pStyle w:val="ConsPlusTitle"/>
        <w:jc w:val="center"/>
        <w:outlineLvl w:val="0"/>
      </w:pPr>
      <w:r>
        <w:t>ПРАВИТЕЛЬСТВО САНКТ-ПЕТЕРБУРГА</w:t>
      </w:r>
    </w:p>
    <w:p w:rsidR="00B111EE" w:rsidRDefault="00B111EE">
      <w:pPr>
        <w:pStyle w:val="ConsPlusTitle"/>
        <w:jc w:val="center"/>
      </w:pPr>
    </w:p>
    <w:p w:rsidR="00B111EE" w:rsidRDefault="00B111EE">
      <w:pPr>
        <w:pStyle w:val="ConsPlusTitle"/>
        <w:jc w:val="center"/>
      </w:pPr>
      <w:r>
        <w:t>АДМИНИСТРАЦИЯ ГУБЕРНАТОРА САНКТ-ПЕТЕРБУРГА</w:t>
      </w:r>
    </w:p>
    <w:p w:rsidR="00B111EE" w:rsidRDefault="00B111EE">
      <w:pPr>
        <w:pStyle w:val="ConsPlusTitle"/>
        <w:jc w:val="center"/>
      </w:pPr>
    </w:p>
    <w:p w:rsidR="00B111EE" w:rsidRDefault="00B111EE">
      <w:pPr>
        <w:pStyle w:val="ConsPlusTitle"/>
        <w:jc w:val="center"/>
      </w:pPr>
      <w:r>
        <w:t>РАСПОРЯЖЕНИЕ</w:t>
      </w:r>
    </w:p>
    <w:p w:rsidR="00B111EE" w:rsidRDefault="00B111EE">
      <w:pPr>
        <w:pStyle w:val="ConsPlusTitle"/>
        <w:jc w:val="center"/>
      </w:pPr>
      <w:r>
        <w:t>от 29 января 2024 г. N 6-ра</w:t>
      </w:r>
    </w:p>
    <w:p w:rsidR="00B111EE" w:rsidRDefault="00B111EE">
      <w:pPr>
        <w:pStyle w:val="ConsPlusTitle"/>
        <w:jc w:val="center"/>
      </w:pPr>
    </w:p>
    <w:p w:rsidR="00B111EE" w:rsidRDefault="00B111EE">
      <w:pPr>
        <w:pStyle w:val="ConsPlusTitle"/>
        <w:jc w:val="center"/>
      </w:pPr>
      <w:r>
        <w:t>ОБ УТВЕРЖДЕНИИ МЕТОДИЧЕСКИХ РЕКОМЕНДАЦИЙ О ПОРЯДКЕ</w:t>
      </w:r>
    </w:p>
    <w:p w:rsidR="00B111EE" w:rsidRDefault="00B111EE">
      <w:pPr>
        <w:pStyle w:val="ConsPlusTitle"/>
        <w:jc w:val="center"/>
      </w:pPr>
      <w:r>
        <w:t>РАССМОТРЕНИЯ ИСПОЛНИТЕЛЬНЫМИ ОРГАНАМИ ГОСУДАРСТВЕННОЙ</w:t>
      </w:r>
    </w:p>
    <w:p w:rsidR="00B111EE" w:rsidRDefault="00B111EE">
      <w:pPr>
        <w:pStyle w:val="ConsPlusTitle"/>
        <w:jc w:val="center"/>
      </w:pPr>
      <w:r>
        <w:t>ВЛАСТИ САНКТ-ПЕТЕРБУРГА ОБРАЩЕНИЙ ГРАЖДАН, СОДЕРЖАЩИХ</w:t>
      </w:r>
    </w:p>
    <w:p w:rsidR="00B111EE" w:rsidRDefault="00B111EE">
      <w:pPr>
        <w:pStyle w:val="ConsPlusTitle"/>
        <w:jc w:val="center"/>
      </w:pPr>
      <w:r>
        <w:t>СВЕДЕНИЯ О КОРРУПЦИИ</w:t>
      </w:r>
    </w:p>
    <w:p w:rsidR="00B111EE" w:rsidRDefault="00B11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11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EE" w:rsidRDefault="00B11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EE" w:rsidRDefault="00B11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1EE" w:rsidRDefault="00B11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1EE" w:rsidRDefault="00B111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Губернатора Санкт-Петербурга</w:t>
            </w:r>
          </w:p>
          <w:p w:rsidR="00B111EE" w:rsidRDefault="00B111EE">
            <w:pPr>
              <w:pStyle w:val="ConsPlusNormal"/>
              <w:jc w:val="center"/>
            </w:pPr>
            <w:r>
              <w:rPr>
                <w:color w:val="392C69"/>
              </w:rPr>
              <w:t>от 27.04.2024 N 21-ра)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EE" w:rsidRDefault="00B111EE">
            <w:pPr>
              <w:pStyle w:val="ConsPlusNormal"/>
            </w:pPr>
          </w:p>
        </w:tc>
      </w:tr>
    </w:tbl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пунктами 3.5</w:t>
        </w:r>
      </w:hyperlink>
      <w:r>
        <w:t xml:space="preserve"> - 4.16 Положения об Администрации Губернатора Санкт-Петербурга, утвержденного постановлением Правительства Санкт-Петербурга от 18.11.2003 N 43 "Об Администрации Губернатора Санкт-Петербурга", и </w:t>
      </w:r>
      <w:hyperlink r:id="rId7">
        <w:r>
          <w:rPr>
            <w:color w:val="0000FF"/>
          </w:rPr>
          <w:t>пунктом 1.3</w:t>
        </w:r>
      </w:hyperlink>
      <w:r>
        <w:t xml:space="preserve"> постановления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1. Утвердить Методические </w:t>
      </w:r>
      <w:hyperlink w:anchor="P34">
        <w:r>
          <w:rPr>
            <w:color w:val="0000FF"/>
          </w:rPr>
          <w:t>рекомендации</w:t>
        </w:r>
      </w:hyperlink>
      <w:r>
        <w:t xml:space="preserve"> о порядке рассмотрения исполнительными органами государственной власти Санкт-Петербурга обращений граждан, содержащих сведения о коррупции, согласно приложению.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2. Контроль за выполнением распоряжения остается за вице-губернатором Санкт-Петербурга - руководителем Администрации Губернатора Санкт-Петербурга.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jc w:val="right"/>
      </w:pPr>
      <w:r>
        <w:t>Первый заместитель</w:t>
      </w:r>
    </w:p>
    <w:p w:rsidR="00B111EE" w:rsidRDefault="00B111EE">
      <w:pPr>
        <w:pStyle w:val="ConsPlusNormal"/>
        <w:jc w:val="right"/>
      </w:pPr>
      <w:r>
        <w:t>руководителя Администрации</w:t>
      </w:r>
    </w:p>
    <w:p w:rsidR="00B111EE" w:rsidRDefault="00B111EE">
      <w:pPr>
        <w:pStyle w:val="ConsPlusNormal"/>
        <w:jc w:val="right"/>
      </w:pPr>
      <w:r>
        <w:t>Губернатора Санкт-Петербурга</w:t>
      </w:r>
    </w:p>
    <w:p w:rsidR="00B111EE" w:rsidRDefault="00B111EE">
      <w:pPr>
        <w:pStyle w:val="ConsPlusNormal"/>
        <w:jc w:val="right"/>
      </w:pPr>
      <w:proofErr w:type="spellStart"/>
      <w:r>
        <w:t>М.В.Петров</w:t>
      </w:r>
      <w:proofErr w:type="spellEnd"/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jc w:val="right"/>
        <w:outlineLvl w:val="0"/>
      </w:pPr>
      <w:r>
        <w:t>ПРИЛОЖЕНИЕ</w:t>
      </w:r>
    </w:p>
    <w:p w:rsidR="00B111EE" w:rsidRDefault="00B111EE">
      <w:pPr>
        <w:pStyle w:val="ConsPlusNormal"/>
        <w:jc w:val="right"/>
      </w:pPr>
      <w:r>
        <w:t>к распоряжению Администрации</w:t>
      </w:r>
    </w:p>
    <w:p w:rsidR="00B111EE" w:rsidRDefault="00B111EE">
      <w:pPr>
        <w:pStyle w:val="ConsPlusNormal"/>
        <w:jc w:val="right"/>
      </w:pPr>
      <w:r>
        <w:t>Губернатора Санкт-Петербурга</w:t>
      </w:r>
    </w:p>
    <w:p w:rsidR="00B111EE" w:rsidRDefault="00B111EE">
      <w:pPr>
        <w:pStyle w:val="ConsPlusNormal"/>
        <w:jc w:val="right"/>
      </w:pPr>
      <w:r>
        <w:t>от 29.01.2024 N 6-ра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Title"/>
        <w:jc w:val="center"/>
      </w:pPr>
      <w:bookmarkStart w:id="0" w:name="P34"/>
      <w:bookmarkEnd w:id="0"/>
      <w:r>
        <w:t>МЕТОДИЧЕСКИЕ РЕКОМЕНДАЦИИ</w:t>
      </w:r>
    </w:p>
    <w:p w:rsidR="00B111EE" w:rsidRDefault="00B111EE">
      <w:pPr>
        <w:pStyle w:val="ConsPlusTitle"/>
        <w:jc w:val="center"/>
      </w:pPr>
      <w:r>
        <w:t>О ПОРЯДКЕ РАССМОТРЕНИЯ ИСПОЛНИТЕЛЬНЫМИ ОРГАНАМИ</w:t>
      </w:r>
    </w:p>
    <w:p w:rsidR="00B111EE" w:rsidRDefault="00B111EE">
      <w:pPr>
        <w:pStyle w:val="ConsPlusTitle"/>
        <w:jc w:val="center"/>
      </w:pPr>
      <w:r>
        <w:t>ГОСУДАРСТВЕННОЙ ВЛАСТИ САНКТ-ПЕТЕРБУРГА ОБРАЩЕНИЙ</w:t>
      </w:r>
    </w:p>
    <w:p w:rsidR="00B111EE" w:rsidRDefault="00B111EE">
      <w:pPr>
        <w:pStyle w:val="ConsPlusTitle"/>
        <w:jc w:val="center"/>
      </w:pPr>
      <w:r>
        <w:t>ГРАЖДАН, СОДЕРЖАЩИХ СВЕДЕНИЯ О КОРРУПЦИИ</w:t>
      </w:r>
    </w:p>
    <w:p w:rsidR="00B111EE" w:rsidRDefault="00B11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11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EE" w:rsidRDefault="00B11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EE" w:rsidRDefault="00B11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1EE" w:rsidRDefault="00B11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1EE" w:rsidRDefault="00B111E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Губернатора Санкт-Петербурга</w:t>
            </w:r>
          </w:p>
          <w:p w:rsidR="00B111EE" w:rsidRDefault="00B111EE">
            <w:pPr>
              <w:pStyle w:val="ConsPlusNormal"/>
              <w:jc w:val="center"/>
            </w:pPr>
            <w:r>
              <w:rPr>
                <w:color w:val="392C69"/>
              </w:rPr>
              <w:t>от 27.04.2024 N 21-ра)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EE" w:rsidRDefault="00B111EE">
            <w:pPr>
              <w:pStyle w:val="ConsPlusNormal"/>
            </w:pPr>
          </w:p>
        </w:tc>
      </w:tr>
    </w:tbl>
    <w:p w:rsidR="00B111EE" w:rsidRDefault="00B111EE">
      <w:pPr>
        <w:pStyle w:val="ConsPlusNormal"/>
        <w:jc w:val="center"/>
      </w:pPr>
    </w:p>
    <w:p w:rsidR="00B111EE" w:rsidRDefault="00B111EE">
      <w:pPr>
        <w:pStyle w:val="ConsPlusTitle"/>
        <w:jc w:val="center"/>
        <w:outlineLvl w:val="1"/>
      </w:pPr>
      <w:r>
        <w:t>1. Общие положения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  <w:r>
        <w:t>1.1. Методические рекомендации о порядке рассмотрения исполнительными органами государственной власти Санкт-Петербурга обращений граждан, содержащих сведения о коррупции (далее - Методические рекомендации), разработаны в целях: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систематизации и совершенствования работы исполнительных органов государственной власти Санкт-Петербурга (далее - исполнительные органы) с обращениями граждан, содержащими сведения о коррупции (далее - Обращения);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улучшения взаимодействия исполнительных органов с гражданами и институтами гражданского общества в сфере противодействия коррупции.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Методические рекомендации предлагают единый порядок организации рассмотрения исполнительными органами Обращений.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1.2. Методические рекомендации подготовлены с учетом положений: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 государственной гражданской службе Российской Федерации" (далее - Федеральный закон N 79-ФЗ);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"О порядке рассмотрения обращений граждан Российской Федерации" (далее - Федеральный закон N 59-ФЗ);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"О противодействии коррупции" (далее - Федеральный закон N 273-ФЗ);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"Об обеспечении доступа к информации о деятельности государственных органов и органов местного самоуправления";</w:t>
      </w:r>
    </w:p>
    <w:p w:rsidR="00B111EE" w:rsidRDefault="00B111EE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Закона</w:t>
        </w:r>
      </w:hyperlink>
      <w:r>
        <w:t xml:space="preserve"> Санкт-Петербурга от 29.10.2008 N 674-122 "О дополнительных мерах по противодействию коррупции в Санкт-Петербурге";</w:t>
      </w:r>
    </w:p>
    <w:p w:rsidR="00B111EE" w:rsidRDefault="00B111EE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Регламента</w:t>
        </w:r>
      </w:hyperlink>
      <w:r>
        <w:t xml:space="preserve"> Правительства Санкт-Петербурга, утвержденного постановлением Правительства Санкт-Петербурга от 16.12.2003 N 100 (далее - Регламент Правительства Санкт-Петербурга);</w:t>
      </w:r>
    </w:p>
    <w:p w:rsidR="00B111EE" w:rsidRDefault="00B111EE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17.12.2009 N 1448 "О Порядке проведения антикоррупционного мониторинга в Санкт-Петербурге";</w:t>
      </w:r>
    </w:p>
    <w:p w:rsidR="00B111EE" w:rsidRDefault="00B111EE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 (далее - Постановление N 810);</w:t>
      </w:r>
    </w:p>
    <w:p w:rsidR="00B111EE" w:rsidRDefault="00B111EE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20.04.2018 N 9-ра "О мерах по совершенствованию информирования населения Санкт-Петербурга о ходе реализации антикоррупционной политики".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1.3. Рассмотрение Обращений, поступивших в исполнительный орган, осуществляется должностными лицами исполнительных органов в порядке, установленном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N 59-ФЗ.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В исполнительном органе определяется (назначается) заместитель руководителя исполнительного органа, ответственный за работу с Обращениями.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lastRenderedPageBreak/>
        <w:t>Должностные лица, осуществляющие непосредственное рассмотрение Обращений, обязаны обеспечивать конфиденциальность полученных сведений, в том числе персональных данных лиц, направивших Обращения. Использование и распространение информации о персональных данных, ставшей известной в связи с рассмотрением Обращений, без согласия граждан не допускается.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Title"/>
        <w:jc w:val="center"/>
        <w:outlineLvl w:val="1"/>
      </w:pPr>
      <w:r>
        <w:t>2. Регистрация и предварительный анализ обращений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  <w:r>
        <w:t>2.1. Все обращения, поступившие в исполнительный орган, регистрируются структурным подразделением, осуществляющим ведение делопроизводства и документооборота в исполнительном органе (далее - служба делопроизводства), в порядке, установленном регламентами и инструкциями по делопроизводству исполнительных органов.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Государственный гражданский служащий Санкт-Петербурга, замещающий должность государственной гражданской службы в исполнительном органе (далее - гражданский служащий), либо работник, замещающий должность, не являющуюся должностью государственной гражданской службы Санкт-Петербурга, службы делопроизводства (далее - работник службы делопроизводства), в соответствии с должностным регламентом (должностной инструкцией) производящий регистрацию обращений, осуществляет первичный анализ обращения на предмет выявления в нем информации о коррупционных проявлениях.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Окончательное решение о наличии в обращении признаков коррупции (в случае наличия разногласий) принимается заместителем руководителя исполнительного органа, ответственным за работу с Обращениями, с учетом мнения юридического (правового) подразделения (юрисконсульта) исполнительного органа.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2.2. При первичном анализе поступившего обращения в целях выявления в нем признаков коррупции должностным лицам исполнительного органа следует руководствоваться: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2.2.1. </w:t>
      </w:r>
      <w:hyperlink r:id="rId19">
        <w:r>
          <w:rPr>
            <w:color w:val="0000FF"/>
          </w:rPr>
          <w:t>Статьей 1</w:t>
        </w:r>
      </w:hyperlink>
      <w:r>
        <w:t xml:space="preserve"> Федерального закона N 273-ФЗ - определение коррупции.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2.2.2. </w:t>
      </w:r>
      <w:hyperlink r:id="rId20">
        <w:r>
          <w:rPr>
            <w:color w:val="0000FF"/>
          </w:rPr>
          <w:t>Статьей 10</w:t>
        </w:r>
      </w:hyperlink>
      <w:r>
        <w:t xml:space="preserve"> Федерального закона N 273-ФЗ - определение конфликта интересов.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2.2.3. </w:t>
      </w:r>
      <w:hyperlink r:id="rId21">
        <w:r>
          <w:rPr>
            <w:color w:val="0000FF"/>
          </w:rPr>
          <w:t>Частью 1 статьи 59.2</w:t>
        </w:r>
      </w:hyperlink>
      <w:r>
        <w:t xml:space="preserve"> Федерального закона N 79-ФЗ - случаи утраты доверия к гражданскому служащему.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2.2.4. Перечнем N 23 преступлений коррупционной направленности, введенным в действие указанием от 19.06.2023 Генеральной прокуратуры Российской Федерации и Министерства внутренних дел Российской Федерации.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При первичном анализе обращений исходя из их содержания также следует определять, не нарушены ли гражданскими служащими иные ограничения и запреты и исполнены ли ими обязанности, установленные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N 273-ФЗ и другими федеральными законами.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2.3. В ходе проведения первичного анализа обращений необходимо обращать внимание на следующее: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если в Обращении заявитель указывает на какие-либо противоправные решения, действия (проявления в деятельности) тех или иных лиц (органов, организаций), не называя их коррупционными, однако эти действия имеют признаки коррупции, Обращение должно считаться содержащим сведения о коррупции;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если в Обращении заявитель прямо указывает на то, что решения, действия (бездействие) тех </w:t>
      </w:r>
      <w:r>
        <w:lastRenderedPageBreak/>
        <w:t xml:space="preserve">или иных лиц (органов, организаций) являются, по его мнению, коррупционными, однако они таковыми не являются (исходя из вышеперечисленных критериев), то обращение должно считаться не содержащим сведения о коррупции. При этом после рассмотрения такого обращения в ответе заявителю следует разъяснять, что определение коррупции содержится в </w:t>
      </w:r>
      <w:hyperlink r:id="rId23">
        <w:r>
          <w:rPr>
            <w:color w:val="0000FF"/>
          </w:rPr>
          <w:t>статье 1</w:t>
        </w:r>
      </w:hyperlink>
      <w:r>
        <w:t xml:space="preserve"> Федерального закона N 273-ФЗ.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2.4. В случае если при первичном анализе Обращения в нем выявлены признаки коррупции, Обращение регистрируется в соответствии с правилами регистрации обращений, принятыми в исполнительном органе.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При регистрации Обращений, поступивших из Комитета государственной службы и кадровой политики Администрации Губернатора Санкт-Петербурга (далее - КГСКП) с сервиса "Нет коррупции!", делается соответствующая отметка.</w:t>
      </w:r>
    </w:p>
    <w:p w:rsidR="00B111EE" w:rsidRDefault="00B111E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27.04.2024 N 21-ра)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Обращения, поступившие с сервиса "Нет коррупции!", но не содержащие признаков коррупции, как Обращения не учитываются.</w:t>
      </w:r>
    </w:p>
    <w:p w:rsidR="00B111EE" w:rsidRDefault="00B111EE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27.04.2024 N 21-ра)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По решению руководителя исполнительного органа в службе делопроизводства может быть организована дополнительная регистрация Обращений, например, в отдельном журнале.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2.5. 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N 810 и </w:t>
      </w:r>
      <w:hyperlink r:id="rId27">
        <w:r>
          <w:rPr>
            <w:color w:val="0000FF"/>
          </w:rPr>
          <w:t>Регламентом</w:t>
        </w:r>
      </w:hyperlink>
      <w:r>
        <w:t xml:space="preserve"> Правительства Санкт-Петербурга исполнительные органы и структурные подразделения Администрации Губернатора Санкт-Петербурга направляют копии Обращений, поступивших непосредственно в исполнительные органы (в том числе на личном приеме), а также из Управления по работе с обращениями граждан Администрации Губернатора Санкт-Петербурга в КГСКП.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Копии Обращений направляются в КГСКП в порядке, установленном Регламентом Правительства Санкт-Петербурга и регламентами иных исполнительных органов, в течение двух рабочих дней со дня регистрации указанных Обращений. Обращения, поступившие в форме электронного документа, направляются в КГСКП в распечатанном виде.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Рекомендуемая форма сопроводительного </w:t>
      </w:r>
      <w:hyperlink w:anchor="P155">
        <w:r>
          <w:rPr>
            <w:color w:val="0000FF"/>
          </w:rPr>
          <w:t>письма</w:t>
        </w:r>
      </w:hyperlink>
      <w:r>
        <w:t xml:space="preserve"> о направлении Обращения указана в приложении N 1 к Методическим рекомендациям.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В случае поступления Обращения из другого органа (организации) (кроме КГСКП) дополнительно указывается его (ее) наименование, например, "из прокуратуры Санкт-Петербурга".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Title"/>
        <w:jc w:val="center"/>
        <w:outlineLvl w:val="1"/>
      </w:pPr>
      <w:r>
        <w:t>3. Организация рассмотрения Обращений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  <w:r>
        <w:t xml:space="preserve">3.1. Зарегистрированное Обращение (за исключением случая, указанного в </w:t>
      </w:r>
      <w:hyperlink r:id="rId28">
        <w:r>
          <w:rPr>
            <w:color w:val="0000FF"/>
          </w:rPr>
          <w:t>пункте 11.5</w:t>
        </w:r>
      </w:hyperlink>
      <w:r>
        <w:t xml:space="preserve"> Регламента Правительства Санкт-Петербурга) передается на рассмотрение руководителю (уполномоченному заместителю руководителя) исполнительного органа, который вправе принять одно из следующих решений: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 рассмотрении Обращения непосредственно в исполнительном органе;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 направлении Обращения на дальнейшее рассмотрение в соответствующий орган или соответствующему должностному лицу, в компетенцию которых входит решение поставленных в Обращении вопросов;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иное решение в соответствии со </w:t>
      </w:r>
      <w:hyperlink r:id="rId29">
        <w:r>
          <w:rPr>
            <w:color w:val="0000FF"/>
          </w:rPr>
          <w:t>статьями 8</w:t>
        </w:r>
      </w:hyperlink>
      <w:r>
        <w:t xml:space="preserve"> и </w:t>
      </w:r>
      <w:hyperlink r:id="rId30">
        <w:r>
          <w:rPr>
            <w:color w:val="0000FF"/>
          </w:rPr>
          <w:t>11</w:t>
        </w:r>
      </w:hyperlink>
      <w:r>
        <w:t xml:space="preserve"> Федерального закона N 59-ФЗ.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3.2. Обращение передается на рассмотрение должностному лицу, ответственному за работу по профилактике коррупционных и иных правонарушений, в случаях, когда в Обращении </w:t>
      </w:r>
      <w:r>
        <w:lastRenderedPageBreak/>
        <w:t>содержатся сведения: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о несоблюдении гражданским служащим исполнительного органа ограничений и запретов, требований о предотвращении или урегулировании конфликта интересов, неисполнении им обязанностей, установленных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N 273-ФЗ и другими федеральными законами;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 недостоверности и неполноте сведений о доходах, расходах, об имуществе и обязательствах имущественного характера, представленных гражданским служащим исполнительного органа (руководителем организации, подведомственной исполнительному органу) в соответствии с действующим законодательством;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об иных фактах неисполнения или ненадлежащего исполнения гражданским служащим исполнительного органа (руководителем организации, подведомственной исполнительному органу) по его вине возложенных на него служебных (трудовых) обязанностей.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В других случаях Обращения передаются для организации их рассмотрения заместителям руководителя исполнительного органа либо руководителям структурных подразделений исполнительного органа в соответствии с их компетенцией.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Если в Обращении указывается на коррупционные проявления в деятельности организаций, подведомственных исполнительному органу, либо конкретных работников организаций, подведомственных исполнительному органу, Обращение передается на рассмотрение заместителю руководителя исполнительного органа либо руководителю структурного подразделения исполнительного органа, координирующему и контролирующему деятельность соответствующей организации.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Копии поступивших Обращений передаются должностному лицу кадровой службы исполнительного органа, ответственному за работу по профилактике коррупционных и иных правонарушений.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3.3. Обращение, содержащее вопросы, решение которых не входит в компетенцию исполнительного органа, направляется в порядке, предусмотренном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N 59-ФЗ,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Обращения в отношении деятельности руководителя исполнительного органа направляются для организации их рассмотрения вице-губернатору Санкт-Петербурга, координирующему и контролирующему деятельность исполнительного органа. Обращения в отношении руководителя исполнительного органа, координацию и контроль деятельности которого осуществляет Губернатор Санкт-Петербурга, направляются для организации их рассмотрения вице-губернатору Санкт-Петербурга - руководителю Администрации Губернатора Санкт-Петербурга.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 переадресации Обращения уведомляется заявитель, а также информируется КГСКП.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3.4. В </w:t>
      </w:r>
      <w:proofErr w:type="gramStart"/>
      <w:r>
        <w:t>случае</w:t>
      </w:r>
      <w:proofErr w:type="gramEnd"/>
      <w:r>
        <w:t xml:space="preserve"> когда Обращение является анонимным, но содержит сведения о подготавливаемом, совершаемом или совершенном противоправном деянии коррупционной направленности, а также о лице, его подготавливающем, совершающем или совершившем: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если анонимное Обращение содержит сведения о преступлении (административном правонарушении), Обращение направляется для дальнейшего рассмотрения в компетентный правоохранительный (иной государственный) орган;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если анонимное Обращение содержит сведения об ином противоправном деянии, Обращение (в зависимости от изложенных в нем сведений) рассматривается непосредственно в </w:t>
      </w:r>
      <w:r>
        <w:lastRenderedPageBreak/>
        <w:t>исполнительном органе в пределах его полномочий либо направляется в государственный орган в соответствии с его компетенцией.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О направлении анонимного Обращения на рассмотрение в компетентный государственный орган информируется КГСКП.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3.5. При организации рассмотрения Обращений для обеспечения полноты и качества рассмотрения Обращений по предложению должностного лица исполнительного органа, ответственного за работу по профилактике коррупционных и иных правонарушений, руководителем исполнительного органа в случае необходимости могут быть назначены: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служебная проверка в соответствии со </w:t>
      </w:r>
      <w:hyperlink r:id="rId33">
        <w:r>
          <w:rPr>
            <w:color w:val="0000FF"/>
          </w:rPr>
          <w:t>статьей 59</w:t>
        </w:r>
      </w:hyperlink>
      <w:r>
        <w:t xml:space="preserve"> Федерального закона N 79-ФЗ;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проверка в соответствии с </w:t>
      </w:r>
      <w:hyperlink r:id="rId34">
        <w:r>
          <w:rPr>
            <w:color w:val="0000FF"/>
          </w:rPr>
          <w:t>Законом</w:t>
        </w:r>
      </w:hyperlink>
      <w:r>
        <w:t xml:space="preserve"> Санкт-Петербурга от 17.03.2010 N 160-51 "О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Санкт-Петербурга, и соблюдения государственными гражданскими служащими Санкт-Петербурга требований к служебному поведению";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проверка в соответствии с </w:t>
      </w:r>
      <w:hyperlink r:id="rId35">
        <w:r>
          <w:rPr>
            <w:color w:val="0000FF"/>
          </w:rPr>
          <w:t>Законом</w:t>
        </w:r>
      </w:hyperlink>
      <w:r>
        <w:t xml:space="preserve"> Санкт-Петербурга от 29.05.2013 N 343-59 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Санкт-Петербурга, и руководителями государственных учреждений Санкт-Петербурга";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контроль за соответствием расходов гражданского служащего его доходам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3.6. В процессе рассмотрения Обращений в целях установления факта наличия (отсутствия) в них признаков коррупционных проявлений допускается: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по решению заместителя руководителя исполнительного органа, ответственного за работу с Обращениями, запрашивать у заявителя пояснения в письменной форме по существу фактов, изложенных в Обращении, в целях их уточнения и получения дополнительной информации;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проводить беседы с сотрудниками исполнительного органа (работниками организаций, подведомственных исполнительному органу) по фактам, изложенным в Обращении;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исследовать необходимые документы (в том числе финансовые и кадровые) и материалы;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при необходимости назначать и проводить проверки (ревизии) деятельности организаций, подведомственных исполнительному органу.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При рассмотрении Обращений необходимо строго соблюдать требования действующего законодательства, проявлять вежливость и тактичность, внимательно изучать и анализировать имеющиеся документы и материалы в целях исключения случаев незаконного обвинения гражданских служащих и работников в коррупционных правонарушениях.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Одновременно следует исключить случаи сокрытия имеющих (имевших) место коррупционных правонарушений и </w:t>
      </w:r>
      <w:proofErr w:type="spellStart"/>
      <w:r>
        <w:t>непривлечения</w:t>
      </w:r>
      <w:proofErr w:type="spellEnd"/>
      <w:r>
        <w:t xml:space="preserve"> виновных лиц к ответственности.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Title"/>
        <w:jc w:val="center"/>
        <w:outlineLvl w:val="1"/>
      </w:pPr>
      <w:r>
        <w:t>4. Заключительные положения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  <w:r>
        <w:t>4.1. По результатам рассмотрения Обращения направляется ответ заявителю.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lastRenderedPageBreak/>
        <w:t>В таком ответе необходимо указать: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результаты рассмотрения Обращения;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принятые меры (в случае полного либо частичного подтверждения фактов, изложенных в Обращении);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разъяснения действующего законодательства по существу вопросов, поднятых в Обращении (при необходимости).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В случае если Обращение являлось анонимным, ответ на него не дается. Результаты рассмотрения Обращения отражаются в служебной записке на имя руководителя (заместителя руководителя) исполнительного органа.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4.2. Исполнительные органы и структурные подразделения Администрации Губернатора Санкт-Петербурга, рассматривавшие Обращения, в соответствии с </w:t>
      </w:r>
      <w:hyperlink r:id="rId37">
        <w:r>
          <w:rPr>
            <w:color w:val="0000FF"/>
          </w:rPr>
          <w:t>Постановлением</w:t>
        </w:r>
      </w:hyperlink>
      <w:r>
        <w:t xml:space="preserve"> N 810 и </w:t>
      </w:r>
      <w:hyperlink r:id="rId38">
        <w:r>
          <w:rPr>
            <w:color w:val="0000FF"/>
          </w:rPr>
          <w:t>Регламентом</w:t>
        </w:r>
      </w:hyperlink>
      <w:r>
        <w:t xml:space="preserve"> Правительства Санкт-Петербурга направляют в КГСКП: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копии письменных ответов на Обращения - одновременно с ответом заявителю;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информацию о рассмотрении анонимных Обращений, а также информацию о рассмотрении Обращений, ответ на которые по объективным причинам (например, неполное указание адреса заявителя) направить не представляется возможным, - в течение двух рабочих дней после окончания рассмотрения указанных Обращений. КГСКП информируется о результатах рассмотрения таких Обращений путем направления исполнительным органом (структурным подразделением) соответствующего информационного письма либо копии служебной записки о результатах рассмотрения Обращения.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Рекомендуемая форма сопроводительного </w:t>
      </w:r>
      <w:hyperlink w:anchor="P185">
        <w:r>
          <w:rPr>
            <w:color w:val="0000FF"/>
          </w:rPr>
          <w:t>письма</w:t>
        </w:r>
      </w:hyperlink>
      <w:r>
        <w:t xml:space="preserve"> о направлении ответа (информации) на Обращение указана в приложении N 2 к Методическим рекомендациям.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4.3. Копии ответов на Обращения заявителям (служебных записок, писем в КГСКП) передаются для учета должностному лицу кадровой службы исполнительного органа, ответственному за работу по профилактике коррупционных и иных правонарушений.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4.4. В соответствии с </w:t>
      </w:r>
      <w:hyperlink r:id="rId39">
        <w:r>
          <w:rPr>
            <w:color w:val="0000FF"/>
          </w:rPr>
          <w:t>Постановлением</w:t>
        </w:r>
      </w:hyperlink>
      <w:r>
        <w:t xml:space="preserve"> N 810 исполнительные органы учитывают результаты рассмотрения Обращений: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при организации деятельности комиссий по противодействию коррупции в исполнительных органах;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при планировании мероприятий по противодействию коррупции в исполнительных органах, организациях, подведомственных исполнительным органам;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 xml:space="preserve">при формировании сведений по показателям антикоррупционного мониторинга в Санкт-Петербурге (в соответствии с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17.12.2009 N 1448 "О Порядке проведения антикоррупционного мониторинга в Санкт-Петербурге").</w:t>
      </w:r>
    </w:p>
    <w:p w:rsidR="00B111EE" w:rsidRDefault="00B111EE">
      <w:pPr>
        <w:pStyle w:val="ConsPlusNormal"/>
        <w:spacing w:before="220"/>
        <w:ind w:firstLine="540"/>
        <w:jc w:val="both"/>
      </w:pPr>
      <w:r>
        <w:t>4.5. Исполнительные органы ежеквартально размещают информацию о результатах рассмотрения Обращений на своих веб-страницах на официальном сайте Администрации Санкт-Петербурга в информационно-телекоммуникационной сети "Интернет".</w:t>
      </w: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jc w:val="right"/>
        <w:outlineLvl w:val="1"/>
      </w:pPr>
      <w:r>
        <w:lastRenderedPageBreak/>
        <w:t>Приложение N 1</w:t>
      </w:r>
    </w:p>
    <w:p w:rsidR="00B111EE" w:rsidRDefault="00B111EE">
      <w:pPr>
        <w:pStyle w:val="ConsPlusNormal"/>
        <w:jc w:val="right"/>
      </w:pPr>
      <w:r>
        <w:t>к Методическим рекомендациям</w:t>
      </w:r>
    </w:p>
    <w:p w:rsidR="00B111EE" w:rsidRDefault="00B111EE">
      <w:pPr>
        <w:pStyle w:val="ConsPlusNormal"/>
        <w:jc w:val="right"/>
      </w:pPr>
      <w:r>
        <w:t>о порядке рассмотрения</w:t>
      </w:r>
    </w:p>
    <w:p w:rsidR="00B111EE" w:rsidRDefault="00B111EE">
      <w:pPr>
        <w:pStyle w:val="ConsPlusNormal"/>
        <w:jc w:val="right"/>
      </w:pPr>
      <w:r>
        <w:t>исполнительными органами</w:t>
      </w:r>
    </w:p>
    <w:p w:rsidR="00B111EE" w:rsidRDefault="00B111EE">
      <w:pPr>
        <w:pStyle w:val="ConsPlusNormal"/>
        <w:jc w:val="right"/>
      </w:pPr>
      <w:r>
        <w:t>государственной власти</w:t>
      </w:r>
    </w:p>
    <w:p w:rsidR="00B111EE" w:rsidRDefault="00B111EE">
      <w:pPr>
        <w:pStyle w:val="ConsPlusNormal"/>
        <w:jc w:val="right"/>
      </w:pPr>
      <w:r>
        <w:t>Санкт-Петербурга обращений</w:t>
      </w:r>
    </w:p>
    <w:p w:rsidR="00B111EE" w:rsidRDefault="00B111EE">
      <w:pPr>
        <w:pStyle w:val="ConsPlusNormal"/>
        <w:jc w:val="right"/>
      </w:pPr>
      <w:r>
        <w:t>граждан, содержащих сведения</w:t>
      </w:r>
    </w:p>
    <w:p w:rsidR="00B111EE" w:rsidRDefault="00B111EE">
      <w:pPr>
        <w:pStyle w:val="ConsPlusNormal"/>
        <w:jc w:val="right"/>
      </w:pPr>
      <w:r>
        <w:t>о коррупции</w:t>
      </w:r>
    </w:p>
    <w:p w:rsidR="00B111EE" w:rsidRDefault="00B111EE">
      <w:pPr>
        <w:pStyle w:val="ConsPlusNormal"/>
        <w:jc w:val="right"/>
      </w:pPr>
    </w:p>
    <w:p w:rsidR="00B111EE" w:rsidRDefault="00B111EE">
      <w:pPr>
        <w:pStyle w:val="ConsPlusNormal"/>
        <w:jc w:val="right"/>
      </w:pPr>
      <w:r>
        <w:t>Форма</w:t>
      </w:r>
    </w:p>
    <w:p w:rsidR="00B111EE" w:rsidRDefault="00B111E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2"/>
        <w:gridCol w:w="1442"/>
        <w:gridCol w:w="4935"/>
        <w:gridCol w:w="422"/>
      </w:tblGrid>
      <w:tr w:rsidR="00B111E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center"/>
            </w:pPr>
            <w:bookmarkStart w:id="1" w:name="P155"/>
            <w:bookmarkEnd w:id="1"/>
            <w:r>
              <w:rPr>
                <w:b/>
              </w:rPr>
              <w:t>СОПРОВОДИТЕЛЬНОЕ ПИСЬМО</w:t>
            </w:r>
          </w:p>
          <w:p w:rsidR="00B111EE" w:rsidRDefault="00B111EE">
            <w:pPr>
              <w:pStyle w:val="ConsPlusNormal"/>
              <w:jc w:val="center"/>
            </w:pPr>
            <w:r>
              <w:rPr>
                <w:b/>
              </w:rPr>
              <w:t>о направлении обращения гражданина, содержащего сведения о коррупции</w:t>
            </w:r>
          </w:p>
        </w:tc>
      </w:tr>
      <w:tr w:rsidR="00B111E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</w:tr>
      <w:tr w:rsidR="00B111E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1">
              <w:r>
                <w:rPr>
                  <w:color w:val="0000FF"/>
                </w:rPr>
                <w:t>пунктом 1.1</w:t>
              </w:r>
            </w:hyperlink>
            <w:r>
              <w:t xml:space="preserve"> постановления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 направляю копию обращения, содержащего сведения о коррупции (далее - обращение),</w:t>
            </w:r>
          </w:p>
        </w:tc>
      </w:tr>
      <w:tr w:rsidR="00B111EE"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  <w:r>
              <w:t>(либо копию анонимного обращения),</w:t>
            </w:r>
          </w:p>
        </w:tc>
      </w:tr>
      <w:tr w:rsidR="00B111EE"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</w:tr>
      <w:tr w:rsidR="00B111EE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  <w:r>
              <w:t>поступившего в</w:t>
            </w:r>
          </w:p>
        </w:tc>
        <w:tc>
          <w:tcPr>
            <w:tcW w:w="6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  <w:r>
              <w:t>.</w:t>
            </w:r>
          </w:p>
        </w:tc>
      </w:tr>
      <w:tr w:rsidR="00B111EE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center"/>
            </w:pPr>
            <w:r>
              <w:t>Наименование исполнительного органа, структурного подразделения Администрации Губернатора Санкт-Петербурга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</w:tr>
    </w:tbl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ind w:firstLine="540"/>
        <w:jc w:val="both"/>
      </w:pPr>
    </w:p>
    <w:p w:rsidR="00B111EE" w:rsidRDefault="00B111EE">
      <w:pPr>
        <w:pStyle w:val="ConsPlusNormal"/>
        <w:jc w:val="right"/>
        <w:outlineLvl w:val="1"/>
      </w:pPr>
      <w:r>
        <w:t>Приложение N 2</w:t>
      </w:r>
    </w:p>
    <w:p w:rsidR="00B111EE" w:rsidRDefault="00B111EE">
      <w:pPr>
        <w:pStyle w:val="ConsPlusNormal"/>
        <w:jc w:val="right"/>
      </w:pPr>
      <w:r>
        <w:t>к Методическим рекомендациям</w:t>
      </w:r>
    </w:p>
    <w:p w:rsidR="00B111EE" w:rsidRDefault="00B111EE">
      <w:pPr>
        <w:pStyle w:val="ConsPlusNormal"/>
        <w:jc w:val="right"/>
      </w:pPr>
      <w:r>
        <w:t>о порядке рассмотрения</w:t>
      </w:r>
    </w:p>
    <w:p w:rsidR="00B111EE" w:rsidRDefault="00B111EE">
      <w:pPr>
        <w:pStyle w:val="ConsPlusNormal"/>
        <w:jc w:val="right"/>
      </w:pPr>
      <w:r>
        <w:t>исполнительными органами</w:t>
      </w:r>
    </w:p>
    <w:p w:rsidR="00B111EE" w:rsidRDefault="00B111EE">
      <w:pPr>
        <w:pStyle w:val="ConsPlusNormal"/>
        <w:jc w:val="right"/>
      </w:pPr>
      <w:r>
        <w:t>государственной власти</w:t>
      </w:r>
    </w:p>
    <w:p w:rsidR="00B111EE" w:rsidRDefault="00B111EE">
      <w:pPr>
        <w:pStyle w:val="ConsPlusNormal"/>
        <w:jc w:val="right"/>
      </w:pPr>
      <w:r>
        <w:t>Санкт-Петербурга обращений</w:t>
      </w:r>
    </w:p>
    <w:p w:rsidR="00B111EE" w:rsidRDefault="00B111EE">
      <w:pPr>
        <w:pStyle w:val="ConsPlusNormal"/>
        <w:jc w:val="right"/>
      </w:pPr>
      <w:r>
        <w:t>граждан, содержащих сведения</w:t>
      </w:r>
    </w:p>
    <w:p w:rsidR="00B111EE" w:rsidRDefault="00B111EE">
      <w:pPr>
        <w:pStyle w:val="ConsPlusNormal"/>
        <w:jc w:val="right"/>
      </w:pPr>
      <w:r>
        <w:t>о коррупции</w:t>
      </w:r>
    </w:p>
    <w:p w:rsidR="00B111EE" w:rsidRDefault="00B111EE">
      <w:pPr>
        <w:pStyle w:val="ConsPlusNormal"/>
        <w:jc w:val="right"/>
      </w:pPr>
    </w:p>
    <w:p w:rsidR="00B111EE" w:rsidRDefault="00B111EE">
      <w:pPr>
        <w:pStyle w:val="ConsPlusNormal"/>
        <w:jc w:val="right"/>
      </w:pPr>
      <w:r>
        <w:t>Форма</w:t>
      </w:r>
    </w:p>
    <w:p w:rsidR="00B111EE" w:rsidRDefault="00B111E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3"/>
        <w:gridCol w:w="5978"/>
      </w:tblGrid>
      <w:tr w:rsidR="00B111E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center"/>
            </w:pPr>
            <w:bookmarkStart w:id="2" w:name="P185"/>
            <w:bookmarkEnd w:id="2"/>
            <w:r>
              <w:rPr>
                <w:b/>
              </w:rPr>
              <w:t>СОПРОВОДИТЕЛЬНОЕ ПИСЬМО</w:t>
            </w:r>
          </w:p>
          <w:p w:rsidR="00B111EE" w:rsidRDefault="00B111EE">
            <w:pPr>
              <w:pStyle w:val="ConsPlusNormal"/>
              <w:jc w:val="center"/>
            </w:pPr>
            <w:r>
              <w:rPr>
                <w:b/>
              </w:rPr>
              <w:t>о направлении ответа (информации) на обращение гражданина, содержащее сведения о коррупции</w:t>
            </w:r>
          </w:p>
        </w:tc>
      </w:tr>
      <w:tr w:rsidR="00B111E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</w:tr>
      <w:tr w:rsidR="00B111E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2">
              <w:r>
                <w:rPr>
                  <w:color w:val="0000FF"/>
                </w:rPr>
                <w:t>пунктом 1.2</w:t>
              </w:r>
            </w:hyperlink>
            <w:r>
              <w:t xml:space="preserve"> постановления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 направляю копию </w:t>
            </w:r>
            <w:r>
              <w:lastRenderedPageBreak/>
              <w:t>ответа на обращение, содержащее сведения о коррупции (далее - обращение),</w:t>
            </w:r>
          </w:p>
        </w:tc>
      </w:tr>
      <w:tr w:rsidR="00B111EE"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  <w:r>
              <w:t>(либо информацию о рассмотрении анонимного</w:t>
            </w:r>
          </w:p>
        </w:tc>
      </w:tr>
      <w:tr w:rsidR="00B111EE"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</w:p>
        </w:tc>
      </w:tr>
      <w:tr w:rsidR="00B111E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EE" w:rsidRDefault="00B111EE">
            <w:pPr>
              <w:pStyle w:val="ConsPlusNormal"/>
              <w:jc w:val="both"/>
            </w:pPr>
            <w:r>
              <w:t>обращения или обращения, ответ на которое по объективным причинам направить не представляется возможным).</w:t>
            </w:r>
          </w:p>
        </w:tc>
      </w:tr>
    </w:tbl>
    <w:p w:rsidR="00B111EE" w:rsidRDefault="00B111EE">
      <w:pPr>
        <w:pStyle w:val="ConsPlusNormal"/>
      </w:pPr>
    </w:p>
    <w:p w:rsidR="00B111EE" w:rsidRDefault="00B111EE">
      <w:pPr>
        <w:pStyle w:val="ConsPlusNormal"/>
      </w:pPr>
    </w:p>
    <w:p w:rsidR="00B111EE" w:rsidRDefault="00B111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4193" w:rsidRDefault="00C14193">
      <w:bookmarkStart w:id="3" w:name="_GoBack"/>
      <w:bookmarkEnd w:id="3"/>
    </w:p>
    <w:sectPr w:rsidR="00C14193" w:rsidSect="00E8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E"/>
    <w:rsid w:val="00B111EE"/>
    <w:rsid w:val="00C1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9EA49-6E60-4ADE-B6D9-AD6E00CD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1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66843" TargetMode="External"/><Relationship Id="rId18" Type="http://schemas.openxmlformats.org/officeDocument/2006/relationships/hyperlink" Target="https://login.consultant.ru/link/?req=doc&amp;base=RZR&amp;n=494960" TargetMode="External"/><Relationship Id="rId26" Type="http://schemas.openxmlformats.org/officeDocument/2006/relationships/hyperlink" Target="https://login.consultant.ru/link/?req=doc&amp;base=SPB&amp;n=288003" TargetMode="External"/><Relationship Id="rId39" Type="http://schemas.openxmlformats.org/officeDocument/2006/relationships/hyperlink" Target="https://login.consultant.ru/link/?req=doc&amp;base=SPB&amp;n=288003" TargetMode="External"/><Relationship Id="rId21" Type="http://schemas.openxmlformats.org/officeDocument/2006/relationships/hyperlink" Target="https://login.consultant.ru/link/?req=doc&amp;base=RZR&amp;n=523293&amp;dst=60" TargetMode="External"/><Relationship Id="rId34" Type="http://schemas.openxmlformats.org/officeDocument/2006/relationships/hyperlink" Target="https://login.consultant.ru/link/?req=doc&amp;base=SPB&amp;n=326912" TargetMode="External"/><Relationship Id="rId42" Type="http://schemas.openxmlformats.org/officeDocument/2006/relationships/hyperlink" Target="https://login.consultant.ru/link/?req=doc&amp;base=SPB&amp;n=288003&amp;dst=100007" TargetMode="External"/><Relationship Id="rId7" Type="http://schemas.openxmlformats.org/officeDocument/2006/relationships/hyperlink" Target="https://login.consultant.ru/link/?req=doc&amp;base=SPB&amp;n=288003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88003" TargetMode="External"/><Relationship Id="rId20" Type="http://schemas.openxmlformats.org/officeDocument/2006/relationships/hyperlink" Target="https://login.consultant.ru/link/?req=doc&amp;base=RZR&amp;n=523306&amp;dst=122" TargetMode="External"/><Relationship Id="rId29" Type="http://schemas.openxmlformats.org/officeDocument/2006/relationships/hyperlink" Target="https://login.consultant.ru/link/?req=doc&amp;base=RZR&amp;n=494960&amp;dst=100040" TargetMode="External"/><Relationship Id="rId41" Type="http://schemas.openxmlformats.org/officeDocument/2006/relationships/hyperlink" Target="https://login.consultant.ru/link/?req=doc&amp;base=SPB&amp;n=288003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0398&amp;dst=100091" TargetMode="External"/><Relationship Id="rId11" Type="http://schemas.openxmlformats.org/officeDocument/2006/relationships/hyperlink" Target="https://login.consultant.ru/link/?req=doc&amp;base=RZR&amp;n=523306" TargetMode="External"/><Relationship Id="rId24" Type="http://schemas.openxmlformats.org/officeDocument/2006/relationships/hyperlink" Target="https://login.consultant.ru/link/?req=doc&amp;base=SPB&amp;n=291339&amp;dst=100034" TargetMode="External"/><Relationship Id="rId32" Type="http://schemas.openxmlformats.org/officeDocument/2006/relationships/hyperlink" Target="https://login.consultant.ru/link/?req=doc&amp;base=RZR&amp;n=494960" TargetMode="External"/><Relationship Id="rId37" Type="http://schemas.openxmlformats.org/officeDocument/2006/relationships/hyperlink" Target="https://login.consultant.ru/link/?req=doc&amp;base=SPB&amp;n=288003" TargetMode="External"/><Relationship Id="rId40" Type="http://schemas.openxmlformats.org/officeDocument/2006/relationships/hyperlink" Target="https://login.consultant.ru/link/?req=doc&amp;base=SPB&amp;n=284255" TargetMode="External"/><Relationship Id="rId5" Type="http://schemas.openxmlformats.org/officeDocument/2006/relationships/hyperlink" Target="https://login.consultant.ru/link/?req=doc&amp;base=SPB&amp;n=291339&amp;dst=100034" TargetMode="External"/><Relationship Id="rId15" Type="http://schemas.openxmlformats.org/officeDocument/2006/relationships/hyperlink" Target="https://login.consultant.ru/link/?req=doc&amp;base=SPB&amp;n=284255" TargetMode="External"/><Relationship Id="rId23" Type="http://schemas.openxmlformats.org/officeDocument/2006/relationships/hyperlink" Target="https://login.consultant.ru/link/?req=doc&amp;base=RZR&amp;n=523306&amp;dst=100009" TargetMode="External"/><Relationship Id="rId28" Type="http://schemas.openxmlformats.org/officeDocument/2006/relationships/hyperlink" Target="https://login.consultant.ru/link/?req=doc&amp;base=SPB&amp;n=310209&amp;dst=100968" TargetMode="External"/><Relationship Id="rId36" Type="http://schemas.openxmlformats.org/officeDocument/2006/relationships/hyperlink" Target="https://login.consultant.ru/link/?req=doc&amp;base=RZR&amp;n=523305" TargetMode="External"/><Relationship Id="rId10" Type="http://schemas.openxmlformats.org/officeDocument/2006/relationships/hyperlink" Target="https://login.consultant.ru/link/?req=doc&amp;base=RZR&amp;n=494960" TargetMode="External"/><Relationship Id="rId19" Type="http://schemas.openxmlformats.org/officeDocument/2006/relationships/hyperlink" Target="https://login.consultant.ru/link/?req=doc&amp;base=RZR&amp;n=523306&amp;dst=100009" TargetMode="External"/><Relationship Id="rId31" Type="http://schemas.openxmlformats.org/officeDocument/2006/relationships/hyperlink" Target="https://login.consultant.ru/link/?req=doc&amp;base=RZR&amp;n=523306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23293" TargetMode="External"/><Relationship Id="rId14" Type="http://schemas.openxmlformats.org/officeDocument/2006/relationships/hyperlink" Target="https://login.consultant.ru/link/?req=doc&amp;base=SPB&amp;n=310209&amp;dst=100015" TargetMode="External"/><Relationship Id="rId22" Type="http://schemas.openxmlformats.org/officeDocument/2006/relationships/hyperlink" Target="https://login.consultant.ru/link/?req=doc&amp;base=RZR&amp;n=523306" TargetMode="External"/><Relationship Id="rId27" Type="http://schemas.openxmlformats.org/officeDocument/2006/relationships/hyperlink" Target="https://login.consultant.ru/link/?req=doc&amp;base=SPB&amp;n=310209&amp;dst=100015" TargetMode="External"/><Relationship Id="rId30" Type="http://schemas.openxmlformats.org/officeDocument/2006/relationships/hyperlink" Target="https://login.consultant.ru/link/?req=doc&amp;base=RZR&amp;n=494960&amp;dst=100061" TargetMode="External"/><Relationship Id="rId35" Type="http://schemas.openxmlformats.org/officeDocument/2006/relationships/hyperlink" Target="https://login.consultant.ru/link/?req=doc&amp;base=SPB&amp;n=320749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291339&amp;dst=1000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12699" TargetMode="External"/><Relationship Id="rId17" Type="http://schemas.openxmlformats.org/officeDocument/2006/relationships/hyperlink" Target="https://login.consultant.ru/link/?req=doc&amp;base=SPB&amp;n=292143" TargetMode="External"/><Relationship Id="rId25" Type="http://schemas.openxmlformats.org/officeDocument/2006/relationships/hyperlink" Target="https://login.consultant.ru/link/?req=doc&amp;base=SPB&amp;n=291339&amp;dst=100036" TargetMode="External"/><Relationship Id="rId33" Type="http://schemas.openxmlformats.org/officeDocument/2006/relationships/hyperlink" Target="https://login.consultant.ru/link/?req=doc&amp;base=RZR&amp;n=523293&amp;dst=100668" TargetMode="External"/><Relationship Id="rId38" Type="http://schemas.openxmlformats.org/officeDocument/2006/relationships/hyperlink" Target="https://login.consultant.ru/link/?req=doc&amp;base=SPB&amp;n=310209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Ярослава</cp:lastModifiedBy>
  <cp:revision>1</cp:revision>
  <dcterms:created xsi:type="dcterms:W3CDTF">2026-06-18T14:45:00Z</dcterms:created>
  <dcterms:modified xsi:type="dcterms:W3CDTF">2026-06-18T14:46:00Z</dcterms:modified>
</cp:coreProperties>
</file>